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95B042" w14:textId="7E12D39D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612C0E">
        <w:t>4</w:t>
      </w:r>
      <w:r w:rsidR="005640C9">
        <w:t>-</w:t>
      </w:r>
      <w:r w:rsidR="00F20F5C">
        <w:t>e</w:t>
      </w:r>
      <w:r w:rsidRPr="00CE0424">
        <w:tab/>
      </w:r>
      <w:r w:rsidR="00B81AD3">
        <w:rPr>
          <w:sz w:val="32"/>
          <w:szCs w:val="32"/>
        </w:rPr>
        <w:t>R2-210</w:t>
      </w:r>
      <w:r w:rsidR="00862487">
        <w:rPr>
          <w:sz w:val="32"/>
          <w:szCs w:val="32"/>
        </w:rPr>
        <w:t>5767</w:t>
      </w:r>
    </w:p>
    <w:p w14:paraId="1797B769" w14:textId="5028A0C1" w:rsidR="00E90E49" w:rsidRPr="00CE0424" w:rsidRDefault="00C268E6" w:rsidP="00311702">
      <w:pPr>
        <w:pStyle w:val="3GPPHeader"/>
      </w:pPr>
      <w:r>
        <w:t xml:space="preserve">Electronic meeting, </w:t>
      </w:r>
      <w:r w:rsidR="00AD0278">
        <w:t>19</w:t>
      </w:r>
      <w:r w:rsidR="00B81AD3" w:rsidRPr="00B81AD3">
        <w:rPr>
          <w:vertAlign w:val="superscript"/>
        </w:rPr>
        <w:t>th</w:t>
      </w:r>
      <w:r w:rsidR="00B81AD3">
        <w:t xml:space="preserve"> </w:t>
      </w:r>
      <w:r w:rsidR="00AD0278">
        <w:t xml:space="preserve">May </w:t>
      </w:r>
      <w:r w:rsidR="005640C9">
        <w:t xml:space="preserve">– </w:t>
      </w:r>
      <w:r w:rsidR="00AD0278">
        <w:t>27</w:t>
      </w:r>
      <w:r w:rsidR="00B81AD3" w:rsidRPr="00B81AD3">
        <w:rPr>
          <w:vertAlign w:val="superscript"/>
        </w:rPr>
        <w:t>th</w:t>
      </w:r>
      <w:r w:rsidR="00B81AD3">
        <w:t xml:space="preserve"> </w:t>
      </w:r>
      <w:r w:rsidR="0066529E">
        <w:t>May</w:t>
      </w:r>
      <w:r w:rsidR="00B81AD3">
        <w:t xml:space="preserve"> 2021</w:t>
      </w:r>
    </w:p>
    <w:p w14:paraId="3263EC0C" w14:textId="77777777" w:rsidR="00E90E49" w:rsidRPr="00CE0424" w:rsidRDefault="00E90E49" w:rsidP="00357380">
      <w:pPr>
        <w:pStyle w:val="3GPPHeader"/>
      </w:pPr>
    </w:p>
    <w:p w14:paraId="3E6344FA" w14:textId="0D77B857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862487">
        <w:rPr>
          <w:sz w:val="22"/>
          <w:szCs w:val="22"/>
        </w:rPr>
        <w:t>5.4.1.1</w:t>
      </w:r>
    </w:p>
    <w:p w14:paraId="015A02A4" w14:textId="5122F882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r w:rsidR="0066529E">
        <w:rPr>
          <w:sz w:val="22"/>
          <w:szCs w:val="22"/>
        </w:rPr>
        <w:t>, Nokia, Nokia Shanghai Bell</w:t>
      </w:r>
    </w:p>
    <w:p w14:paraId="7523FC8E" w14:textId="0A249DEF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74304">
        <w:rPr>
          <w:sz w:val="22"/>
          <w:szCs w:val="22"/>
        </w:rPr>
        <w:t xml:space="preserve">RRC processing time for </w:t>
      </w:r>
      <w:proofErr w:type="spellStart"/>
      <w:r w:rsidR="00B74304">
        <w:rPr>
          <w:sz w:val="22"/>
          <w:szCs w:val="22"/>
        </w:rPr>
        <w:t>SCell</w:t>
      </w:r>
      <w:proofErr w:type="spellEnd"/>
      <w:r w:rsidR="00B74304">
        <w:rPr>
          <w:sz w:val="22"/>
          <w:szCs w:val="22"/>
        </w:rPr>
        <w:t xml:space="preserve"> modification</w:t>
      </w:r>
    </w:p>
    <w:p w14:paraId="009CCF86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B81AD3">
        <w:rPr>
          <w:sz w:val="22"/>
          <w:szCs w:val="22"/>
        </w:rPr>
        <w:t>Discussion, Decision</w:t>
      </w:r>
    </w:p>
    <w:p w14:paraId="1AD1F0F8" w14:textId="77777777" w:rsidR="00E90E49" w:rsidRPr="00CE0424" w:rsidRDefault="00E90E49" w:rsidP="00E90E49"/>
    <w:p w14:paraId="031610CC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71E6C3C" w14:textId="0CE1E057" w:rsidR="00B74304" w:rsidRDefault="00B74304" w:rsidP="00B74304">
      <w:pPr>
        <w:pStyle w:val="BodyText"/>
      </w:pPr>
      <w:bookmarkStart w:id="0" w:name="_Ref178064866"/>
      <w:r>
        <w:t xml:space="preserve">In the last RAN2#113-bis-e meeting, it was discussed on whether the RRC processing delay requirement for the </w:t>
      </w:r>
      <w:proofErr w:type="spellStart"/>
      <w:r>
        <w:t>SCell</w:t>
      </w:r>
      <w:proofErr w:type="spellEnd"/>
      <w:r>
        <w:t xml:space="preserve"> modification should be changed from 10ms to 16ms. However, no consensus has been reached and the discussion has been postponed.</w:t>
      </w:r>
    </w:p>
    <w:p w14:paraId="29ACF57C" w14:textId="77777777" w:rsidR="00521450" w:rsidRPr="00260650" w:rsidRDefault="00521450" w:rsidP="00521450">
      <w:pPr>
        <w:pStyle w:val="BoldComments"/>
      </w:pPr>
      <w:r w:rsidRPr="00260650">
        <w:t>Processing delay</w:t>
      </w:r>
    </w:p>
    <w:p w14:paraId="6B525369" w14:textId="55918513" w:rsidR="00521450" w:rsidRDefault="00862487" w:rsidP="00521450">
      <w:pPr>
        <w:pStyle w:val="Doc-title"/>
      </w:pPr>
      <w:hyperlink r:id="rId11" w:history="1">
        <w:r w:rsidR="00521450" w:rsidRPr="0066529E">
          <w:rPr>
            <w:rStyle w:val="Hyperlink"/>
          </w:rPr>
          <w:t>R2-2103860</w:t>
        </w:r>
      </w:hyperlink>
      <w:r w:rsidR="00521450" w:rsidRPr="00260650">
        <w:tab/>
        <w:t>Clarification on the RRC Processing Delay</w:t>
      </w:r>
      <w:r w:rsidR="00521450" w:rsidRPr="00260650">
        <w:tab/>
        <w:t>Apple</w:t>
      </w:r>
      <w:r w:rsidR="00521450" w:rsidRPr="00260650">
        <w:tab/>
        <w:t>draftCR</w:t>
      </w:r>
      <w:r w:rsidR="00521450" w:rsidRPr="00260650">
        <w:tab/>
        <w:t>Rel-15</w:t>
      </w:r>
      <w:r w:rsidR="00521450" w:rsidRPr="00260650">
        <w:tab/>
        <w:t>38.331</w:t>
      </w:r>
      <w:r w:rsidR="00521450" w:rsidRPr="00260650">
        <w:tab/>
        <w:t>15.13.0</w:t>
      </w:r>
      <w:r w:rsidR="00521450" w:rsidRPr="00260650">
        <w:tab/>
        <w:t>F</w:t>
      </w:r>
      <w:r w:rsidR="00521450" w:rsidRPr="00260650">
        <w:tab/>
        <w:t>NR_newRAT-Core, TEI15</w:t>
      </w:r>
    </w:p>
    <w:p w14:paraId="5056DA48" w14:textId="77777777" w:rsidR="00521450" w:rsidRDefault="00521450" w:rsidP="00521450">
      <w:pPr>
        <w:pStyle w:val="Doc-text2"/>
      </w:pPr>
      <w:r>
        <w:t>-</w:t>
      </w:r>
      <w:r>
        <w:tab/>
        <w:t xml:space="preserve">[006] Chair: not clear whether this is needed or not, most/all? Sub-cases are probably ok with current processing delay. Postponed </w:t>
      </w:r>
      <w:r w:rsidRPr="00866288">
        <w:t>to allow UE vendors to check whether ther</w:t>
      </w:r>
      <w:r>
        <w:t xml:space="preserve">e is any sub-case for which extension of processing time </w:t>
      </w:r>
      <w:proofErr w:type="spellStart"/>
      <w:r>
        <w:t>acc</w:t>
      </w:r>
      <w:proofErr w:type="spellEnd"/>
      <w:r>
        <w:t xml:space="preserve"> to the proposal</w:t>
      </w:r>
      <w:r w:rsidRPr="00866288">
        <w:t xml:space="preserve"> would be required.</w:t>
      </w:r>
      <w:r>
        <w:t xml:space="preserve"> </w:t>
      </w:r>
    </w:p>
    <w:p w14:paraId="2F00CECE" w14:textId="77777777" w:rsidR="00521450" w:rsidRPr="00866288" w:rsidRDefault="00521450" w:rsidP="00521450">
      <w:pPr>
        <w:pStyle w:val="Agreement"/>
      </w:pPr>
      <w:r>
        <w:t>[006] postponed</w:t>
      </w:r>
    </w:p>
    <w:p w14:paraId="4D0A75B9" w14:textId="0E3CF861" w:rsidR="00521450" w:rsidRDefault="00862487" w:rsidP="00521450">
      <w:pPr>
        <w:pStyle w:val="Doc-title"/>
      </w:pPr>
      <w:hyperlink r:id="rId12" w:history="1">
        <w:r w:rsidR="00521450" w:rsidRPr="0066529E">
          <w:rPr>
            <w:rStyle w:val="Hyperlink"/>
          </w:rPr>
          <w:t>R2-2103861</w:t>
        </w:r>
      </w:hyperlink>
      <w:r w:rsidR="00521450" w:rsidRPr="00260650">
        <w:tab/>
        <w:t>Clarification on the RRC Processing Delay</w:t>
      </w:r>
      <w:r w:rsidR="00521450" w:rsidRPr="00260650">
        <w:tab/>
        <w:t>Apple</w:t>
      </w:r>
      <w:r w:rsidR="00521450" w:rsidRPr="00260650">
        <w:tab/>
        <w:t>draftCR</w:t>
      </w:r>
      <w:r w:rsidR="00521450" w:rsidRPr="00260650">
        <w:tab/>
        <w:t>Rel-16</w:t>
      </w:r>
      <w:r w:rsidR="00521450" w:rsidRPr="00260650">
        <w:tab/>
        <w:t>38.331</w:t>
      </w:r>
      <w:r w:rsidR="00521450" w:rsidRPr="00260650">
        <w:tab/>
        <w:t>16.4.1</w:t>
      </w:r>
      <w:r w:rsidR="00521450" w:rsidRPr="00260650">
        <w:tab/>
        <w:t>A</w:t>
      </w:r>
      <w:r w:rsidR="00521450" w:rsidRPr="00260650">
        <w:tab/>
        <w:t>NR_newRAT-Core, TEI16</w:t>
      </w:r>
    </w:p>
    <w:p w14:paraId="25531F96" w14:textId="77777777" w:rsidR="00521450" w:rsidRPr="00664FB3" w:rsidRDefault="00521450" w:rsidP="00521450">
      <w:pPr>
        <w:pStyle w:val="Agreement"/>
      </w:pPr>
      <w:r>
        <w:t>[006] postponed</w:t>
      </w:r>
    </w:p>
    <w:p w14:paraId="3D249654" w14:textId="77777777" w:rsidR="00521450" w:rsidRDefault="00521450" w:rsidP="00B74304">
      <w:pPr>
        <w:pStyle w:val="BodyText"/>
      </w:pPr>
    </w:p>
    <w:p w14:paraId="5068107E" w14:textId="36ADF69E" w:rsidR="00B74304" w:rsidRDefault="00521450" w:rsidP="00B74304">
      <w:pPr>
        <w:pStyle w:val="BodyText"/>
      </w:pPr>
      <w:r>
        <w:t xml:space="preserve">This contribution is </w:t>
      </w:r>
      <w:r w:rsidR="00883AC2">
        <w:t xml:space="preserve">to </w:t>
      </w:r>
      <w:r>
        <w:t xml:space="preserve">clarify why no change in the processing delay requirement for the </w:t>
      </w:r>
      <w:proofErr w:type="spellStart"/>
      <w:r>
        <w:t>SCell</w:t>
      </w:r>
      <w:proofErr w:type="spellEnd"/>
      <w:r>
        <w:t xml:space="preserve"> modification procedure is needed.</w:t>
      </w:r>
    </w:p>
    <w:p w14:paraId="0BA503F6" w14:textId="77777777" w:rsidR="004000E8" w:rsidRPr="00CE0424" w:rsidRDefault="00230D18" w:rsidP="00CE0424">
      <w:pPr>
        <w:pStyle w:val="Heading1"/>
      </w:pPr>
      <w:r>
        <w:t>2</w:t>
      </w:r>
      <w:r>
        <w:tab/>
      </w:r>
      <w:r w:rsidR="004000E8" w:rsidRPr="00CE0424">
        <w:t>Discussion</w:t>
      </w:r>
      <w:bookmarkEnd w:id="0"/>
    </w:p>
    <w:p w14:paraId="3F7F3986" w14:textId="3557DCA5" w:rsidR="00191653" w:rsidRDefault="0077024F" w:rsidP="0077024F">
      <w:pPr>
        <w:pStyle w:val="BodyText"/>
      </w:pPr>
      <w:r>
        <w:t xml:space="preserve">When this topic was discussed in the last RAN2#113bis-e meeting, the main concerns raised </w:t>
      </w:r>
      <w:r w:rsidR="002F6459">
        <w:t xml:space="preserve">about changing the processing delay requirement for the </w:t>
      </w:r>
      <w:proofErr w:type="spellStart"/>
      <w:r w:rsidR="002F6459">
        <w:t>SCell</w:t>
      </w:r>
      <w:proofErr w:type="spellEnd"/>
      <w:r w:rsidR="002F6459">
        <w:t xml:space="preserve"> modification </w:t>
      </w:r>
      <w:r w:rsidR="00FB01D1">
        <w:t xml:space="preserve">was that this change is NBC. In fact, according to the current specification, the processing delay requirement for the </w:t>
      </w:r>
      <w:proofErr w:type="spellStart"/>
      <w:r w:rsidR="00FB01D1">
        <w:t>SCell</w:t>
      </w:r>
      <w:proofErr w:type="spellEnd"/>
      <w:r w:rsidR="00FB01D1">
        <w:t xml:space="preserve"> modification is considered the same as the one of a simple </w:t>
      </w:r>
      <w:proofErr w:type="spellStart"/>
      <w:r w:rsidR="00FB01D1" w:rsidRPr="00FB01D1">
        <w:rPr>
          <w:i/>
          <w:iCs/>
        </w:rPr>
        <w:t>RRCReconfiguration</w:t>
      </w:r>
      <w:proofErr w:type="spellEnd"/>
      <w:r w:rsidR="00FB01D1">
        <w:t xml:space="preserve"> message (i.e., 10ms).</w:t>
      </w:r>
    </w:p>
    <w:p w14:paraId="06B87A2A" w14:textId="77777777" w:rsidR="00001CCD" w:rsidRDefault="00001CCD" w:rsidP="0077024F">
      <w:pPr>
        <w:pStyle w:val="BodyText"/>
      </w:pPr>
    </w:p>
    <w:p w14:paraId="5EBE7752" w14:textId="074BCE8A" w:rsidR="00FB01D1" w:rsidRDefault="00FB01D1" w:rsidP="0077024F">
      <w:pPr>
        <w:pStyle w:val="BodyText"/>
      </w:pPr>
      <w:r>
        <w:t>---------------------------- From TS 38.331 clause 12 ----------------------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8"/>
        <w:gridCol w:w="1867"/>
        <w:gridCol w:w="2638"/>
        <w:gridCol w:w="697"/>
        <w:gridCol w:w="1669"/>
      </w:tblGrid>
      <w:tr w:rsidR="00001CCD" w:rsidRPr="00CA3ECC" w14:paraId="5587D144" w14:textId="77777777" w:rsidTr="00001CCD">
        <w:trPr>
          <w:cantSplit/>
          <w:tblHeader/>
          <w:jc w:val="center"/>
        </w:trPr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AFDA3" w14:textId="77777777" w:rsidR="00001CCD" w:rsidRPr="00CA3ECC" w:rsidRDefault="00001CCD" w:rsidP="007F790A">
            <w:pPr>
              <w:pStyle w:val="TAH"/>
              <w:rPr>
                <w:lang w:eastAsia="sv-SE"/>
              </w:rPr>
            </w:pPr>
            <w:r w:rsidRPr="00CA3ECC">
              <w:rPr>
                <w:lang w:eastAsia="sv-SE"/>
              </w:rPr>
              <w:lastRenderedPageBreak/>
              <w:t>Procedure title: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14424" w14:textId="77777777" w:rsidR="00001CCD" w:rsidRPr="00CA3ECC" w:rsidRDefault="00001CCD" w:rsidP="007F790A">
            <w:pPr>
              <w:pStyle w:val="TAH"/>
              <w:rPr>
                <w:lang w:eastAsia="sv-SE"/>
              </w:rPr>
            </w:pPr>
            <w:r w:rsidRPr="00CA3ECC">
              <w:rPr>
                <w:lang w:eastAsia="sv-SE"/>
              </w:rPr>
              <w:t>Network -&gt; UE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FCF1A" w14:textId="77777777" w:rsidR="00001CCD" w:rsidRPr="00CA3ECC" w:rsidRDefault="00001CCD" w:rsidP="007F790A">
            <w:pPr>
              <w:pStyle w:val="TAH"/>
              <w:rPr>
                <w:lang w:eastAsia="sv-SE"/>
              </w:rPr>
            </w:pPr>
            <w:r w:rsidRPr="00CA3ECC">
              <w:rPr>
                <w:lang w:eastAsia="sv-SE"/>
              </w:rPr>
              <w:t>UE -&gt; Network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8F0DD" w14:textId="77777777" w:rsidR="00001CCD" w:rsidRPr="00CA3ECC" w:rsidRDefault="00001CCD" w:rsidP="007F790A">
            <w:pPr>
              <w:pStyle w:val="TAH"/>
              <w:rPr>
                <w:lang w:eastAsia="sv-SE"/>
              </w:rPr>
            </w:pPr>
            <w:r w:rsidRPr="00CA3ECC">
              <w:rPr>
                <w:lang w:eastAsia="sv-SE"/>
              </w:rPr>
              <w:t>Value [</w:t>
            </w:r>
            <w:proofErr w:type="spellStart"/>
            <w:r w:rsidRPr="00CA3ECC">
              <w:rPr>
                <w:lang w:eastAsia="sv-SE"/>
              </w:rPr>
              <w:t>ms</w:t>
            </w:r>
            <w:proofErr w:type="spellEnd"/>
            <w:r w:rsidRPr="00CA3ECC">
              <w:rPr>
                <w:lang w:eastAsia="sv-SE"/>
              </w:rPr>
              <w:t>]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D0EA6" w14:textId="77777777" w:rsidR="00001CCD" w:rsidRPr="00CA3ECC" w:rsidRDefault="00001CCD" w:rsidP="007F790A">
            <w:pPr>
              <w:pStyle w:val="TAH"/>
              <w:rPr>
                <w:lang w:eastAsia="sv-SE"/>
              </w:rPr>
            </w:pPr>
            <w:r w:rsidRPr="00CA3ECC">
              <w:rPr>
                <w:lang w:eastAsia="sv-SE"/>
              </w:rPr>
              <w:t>Notes</w:t>
            </w:r>
          </w:p>
        </w:tc>
      </w:tr>
      <w:tr w:rsidR="00001CCD" w:rsidRPr="00CA3ECC" w14:paraId="3CDD7F49" w14:textId="77777777" w:rsidTr="00001CCD">
        <w:trPr>
          <w:cantSplit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40B2C" w14:textId="77777777" w:rsidR="00001CCD" w:rsidRPr="00CA3ECC" w:rsidRDefault="00001CCD" w:rsidP="007F790A">
            <w:pPr>
              <w:pStyle w:val="TAL"/>
              <w:rPr>
                <w:lang w:eastAsia="en-GB"/>
              </w:rPr>
            </w:pPr>
            <w:r w:rsidRPr="00CA3ECC">
              <w:rPr>
                <w:b/>
                <w:lang w:eastAsia="en-GB"/>
              </w:rPr>
              <w:t>RRC Connection Control Procedures</w:t>
            </w:r>
          </w:p>
        </w:tc>
      </w:tr>
      <w:tr w:rsidR="00001CCD" w:rsidRPr="00CA3ECC" w14:paraId="793CE9DF" w14:textId="77777777" w:rsidTr="00001CCD">
        <w:trPr>
          <w:cantSplit/>
          <w:jc w:val="center"/>
        </w:trPr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E75E" w14:textId="77777777" w:rsidR="00001CCD" w:rsidRPr="00CA3ECC" w:rsidRDefault="00001CCD" w:rsidP="007F790A">
            <w:pPr>
              <w:pStyle w:val="TAL"/>
              <w:rPr>
                <w:lang w:eastAsia="en-GB"/>
              </w:rPr>
            </w:pPr>
            <w:r w:rsidRPr="00CA3ECC">
              <w:rPr>
                <w:lang w:eastAsia="en-GB"/>
              </w:rPr>
              <w:t>RRC reconfiguration</w:t>
            </w:r>
          </w:p>
          <w:p w14:paraId="0B80BE71" w14:textId="77777777" w:rsidR="00001CCD" w:rsidRPr="00CA3ECC" w:rsidRDefault="00001CCD" w:rsidP="007F790A">
            <w:pPr>
              <w:pStyle w:val="TAL"/>
              <w:rPr>
                <w:lang w:eastAsia="en-GB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6BEDA" w14:textId="77777777" w:rsidR="00001CCD" w:rsidRPr="00CA3ECC" w:rsidRDefault="00001CCD" w:rsidP="007F790A">
            <w:pPr>
              <w:pStyle w:val="TAL"/>
              <w:rPr>
                <w:i/>
                <w:lang w:eastAsia="en-GB"/>
              </w:rPr>
            </w:pPr>
            <w:proofErr w:type="spellStart"/>
            <w:r w:rsidRPr="00CA3ECC">
              <w:rPr>
                <w:rFonts w:cs="Arial"/>
                <w:i/>
                <w:szCs w:val="18"/>
                <w:lang w:eastAsia="sv-SE"/>
              </w:rPr>
              <w:t>RRCReconfiguration</w:t>
            </w:r>
            <w:proofErr w:type="spellEnd"/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4AE2D" w14:textId="77777777" w:rsidR="00001CCD" w:rsidRPr="00CA3ECC" w:rsidRDefault="00001CCD" w:rsidP="007F790A">
            <w:pPr>
              <w:pStyle w:val="TAL"/>
              <w:rPr>
                <w:i/>
                <w:lang w:eastAsia="en-GB"/>
              </w:rPr>
            </w:pPr>
            <w:proofErr w:type="spellStart"/>
            <w:r w:rsidRPr="00CA3ECC">
              <w:rPr>
                <w:i/>
                <w:lang w:eastAsia="en-GB"/>
              </w:rPr>
              <w:t>RRCReconfigurationComplete</w:t>
            </w:r>
            <w:proofErr w:type="spellEnd"/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ACD4A" w14:textId="77777777" w:rsidR="00001CCD" w:rsidRPr="00CA3ECC" w:rsidRDefault="00001CCD" w:rsidP="007F790A">
            <w:pPr>
              <w:pStyle w:val="TAL"/>
              <w:rPr>
                <w:lang w:eastAsia="en-GB"/>
              </w:rPr>
            </w:pPr>
            <w:r w:rsidRPr="00CA3ECC">
              <w:rPr>
                <w:lang w:eastAsia="en-GB"/>
              </w:rPr>
              <w:t>10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5AAA" w14:textId="77777777" w:rsidR="00001CCD" w:rsidRPr="00CA3ECC" w:rsidRDefault="00001CCD" w:rsidP="007F790A">
            <w:pPr>
              <w:pStyle w:val="TAL"/>
              <w:rPr>
                <w:lang w:eastAsia="en-GB"/>
              </w:rPr>
            </w:pPr>
          </w:p>
        </w:tc>
      </w:tr>
      <w:tr w:rsidR="00001CCD" w:rsidRPr="00CA3ECC" w14:paraId="07D42B0B" w14:textId="77777777" w:rsidTr="00001CCD">
        <w:trPr>
          <w:cantSplit/>
          <w:jc w:val="center"/>
        </w:trPr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5001B" w14:textId="77777777" w:rsidR="00001CCD" w:rsidRPr="00CA3ECC" w:rsidRDefault="00001CCD" w:rsidP="007F790A">
            <w:pPr>
              <w:pStyle w:val="TAL"/>
              <w:rPr>
                <w:lang w:eastAsia="en-GB"/>
              </w:rPr>
            </w:pPr>
            <w:r w:rsidRPr="00CA3ECC">
              <w:rPr>
                <w:lang w:eastAsia="en-GB"/>
              </w:rPr>
              <w:t>RRC reconfiguration (</w:t>
            </w:r>
            <w:proofErr w:type="spellStart"/>
            <w:r w:rsidRPr="00CA3ECC">
              <w:rPr>
                <w:lang w:eastAsia="en-GB"/>
              </w:rPr>
              <w:t>scell</w:t>
            </w:r>
            <w:proofErr w:type="spellEnd"/>
            <w:r w:rsidRPr="00CA3ECC">
              <w:rPr>
                <w:lang w:eastAsia="en-GB"/>
              </w:rPr>
              <w:t xml:space="preserve"> addition/release)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1DB75" w14:textId="77777777" w:rsidR="00001CCD" w:rsidRPr="00CA3ECC" w:rsidRDefault="00001CCD" w:rsidP="007F790A">
            <w:pPr>
              <w:pStyle w:val="TAL"/>
              <w:rPr>
                <w:rFonts w:cs="Arial"/>
                <w:i/>
                <w:szCs w:val="18"/>
                <w:lang w:eastAsia="sv-SE"/>
              </w:rPr>
            </w:pPr>
            <w:proofErr w:type="spellStart"/>
            <w:r w:rsidRPr="00CA3ECC">
              <w:rPr>
                <w:rFonts w:cs="Arial"/>
                <w:i/>
                <w:szCs w:val="18"/>
                <w:lang w:eastAsia="sv-SE"/>
              </w:rPr>
              <w:t>RRCReconfiguration</w:t>
            </w:r>
            <w:proofErr w:type="spellEnd"/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CF490" w14:textId="77777777" w:rsidR="00001CCD" w:rsidRPr="00CA3ECC" w:rsidRDefault="00001CCD" w:rsidP="007F790A">
            <w:pPr>
              <w:pStyle w:val="TAL"/>
              <w:rPr>
                <w:i/>
                <w:lang w:eastAsia="en-GB"/>
              </w:rPr>
            </w:pPr>
            <w:proofErr w:type="spellStart"/>
            <w:r w:rsidRPr="00CA3ECC">
              <w:rPr>
                <w:i/>
                <w:lang w:eastAsia="en-GB"/>
              </w:rPr>
              <w:t>RRCReconfigurationComplete</w:t>
            </w:r>
            <w:proofErr w:type="spellEnd"/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F2914" w14:textId="77777777" w:rsidR="00001CCD" w:rsidRPr="00CA3ECC" w:rsidRDefault="00001CCD" w:rsidP="007F790A">
            <w:pPr>
              <w:pStyle w:val="TAL"/>
              <w:rPr>
                <w:lang w:eastAsia="en-GB"/>
              </w:rPr>
            </w:pPr>
            <w:r w:rsidRPr="00CA3ECC">
              <w:rPr>
                <w:lang w:eastAsia="en-GB"/>
              </w:rPr>
              <w:t>16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CC43" w14:textId="77777777" w:rsidR="00001CCD" w:rsidRPr="00CA3ECC" w:rsidRDefault="00001CCD" w:rsidP="007F790A">
            <w:pPr>
              <w:pStyle w:val="TAL"/>
              <w:rPr>
                <w:lang w:eastAsia="en-GB"/>
              </w:rPr>
            </w:pPr>
          </w:p>
        </w:tc>
      </w:tr>
      <w:tr w:rsidR="00001CCD" w:rsidRPr="00CA3ECC" w14:paraId="2F35124B" w14:textId="77777777" w:rsidTr="00001CCD">
        <w:trPr>
          <w:cantSplit/>
          <w:jc w:val="center"/>
        </w:trPr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3EC7B" w14:textId="77777777" w:rsidR="00001CCD" w:rsidRPr="00CA3ECC" w:rsidRDefault="00001CCD" w:rsidP="007F790A">
            <w:pPr>
              <w:pStyle w:val="TAL"/>
              <w:rPr>
                <w:lang w:eastAsia="en-GB"/>
              </w:rPr>
            </w:pPr>
            <w:r w:rsidRPr="00CA3ECC">
              <w:rPr>
                <w:lang w:eastAsia="en-GB"/>
              </w:rPr>
              <w:t>RRC reconfiguration (SCG establishment/ modification/ release)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42052" w14:textId="77777777" w:rsidR="00001CCD" w:rsidRPr="00CA3ECC" w:rsidRDefault="00001CCD" w:rsidP="007F790A">
            <w:pPr>
              <w:pStyle w:val="TAL"/>
              <w:rPr>
                <w:rFonts w:cs="Arial"/>
                <w:i/>
                <w:szCs w:val="18"/>
                <w:lang w:eastAsia="sv-SE"/>
              </w:rPr>
            </w:pPr>
            <w:proofErr w:type="spellStart"/>
            <w:r w:rsidRPr="00CA3ECC">
              <w:rPr>
                <w:rFonts w:cs="Arial"/>
                <w:i/>
                <w:szCs w:val="18"/>
                <w:lang w:eastAsia="sv-SE"/>
              </w:rPr>
              <w:t>RRCReconfiguration</w:t>
            </w:r>
            <w:proofErr w:type="spellEnd"/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8CA86" w14:textId="77777777" w:rsidR="00001CCD" w:rsidRPr="00CA3ECC" w:rsidRDefault="00001CCD" w:rsidP="007F790A">
            <w:pPr>
              <w:pStyle w:val="TAL"/>
              <w:rPr>
                <w:i/>
                <w:lang w:eastAsia="en-GB"/>
              </w:rPr>
            </w:pPr>
            <w:proofErr w:type="spellStart"/>
            <w:r w:rsidRPr="00CA3ECC">
              <w:rPr>
                <w:i/>
                <w:lang w:eastAsia="en-GB"/>
              </w:rPr>
              <w:t>RRCReconfigurationComplete</w:t>
            </w:r>
            <w:proofErr w:type="spellEnd"/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E3D57" w14:textId="77777777" w:rsidR="00001CCD" w:rsidRPr="00CA3ECC" w:rsidRDefault="00001CCD" w:rsidP="007F790A">
            <w:pPr>
              <w:pStyle w:val="TAL"/>
              <w:rPr>
                <w:lang w:eastAsia="en-GB"/>
              </w:rPr>
            </w:pPr>
            <w:r w:rsidRPr="00CA3ECC">
              <w:rPr>
                <w:lang w:eastAsia="en-GB"/>
              </w:rPr>
              <w:t>16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F119" w14:textId="77777777" w:rsidR="00001CCD" w:rsidRPr="00CA3ECC" w:rsidRDefault="00001CCD" w:rsidP="007F790A">
            <w:pPr>
              <w:pStyle w:val="TAL"/>
              <w:rPr>
                <w:lang w:eastAsia="en-GB"/>
              </w:rPr>
            </w:pPr>
          </w:p>
        </w:tc>
      </w:tr>
    </w:tbl>
    <w:p w14:paraId="023F2E2C" w14:textId="76060FD3" w:rsidR="00001CCD" w:rsidRDefault="00001CCD" w:rsidP="0077024F">
      <w:pPr>
        <w:pStyle w:val="BodyText"/>
      </w:pPr>
    </w:p>
    <w:p w14:paraId="619A1659" w14:textId="02CA4A1A" w:rsidR="00836528" w:rsidRDefault="00836528" w:rsidP="0077024F">
      <w:pPr>
        <w:pStyle w:val="BodyText"/>
      </w:pPr>
      <w:r>
        <w:t>--------------------------------------------------------------------------------------</w:t>
      </w:r>
    </w:p>
    <w:p w14:paraId="2589893C" w14:textId="75886CBD" w:rsidR="00836528" w:rsidRDefault="00836528" w:rsidP="0077024F">
      <w:pPr>
        <w:pStyle w:val="BodyText"/>
      </w:pPr>
      <w:r>
        <w:t xml:space="preserve">The reason of why this processing delay is equal to </w:t>
      </w:r>
      <w:r w:rsidR="00A2798F">
        <w:t xml:space="preserve">that one of a simple </w:t>
      </w:r>
      <w:proofErr w:type="spellStart"/>
      <w:r w:rsidR="00A2798F" w:rsidRPr="00B7613C">
        <w:rPr>
          <w:i/>
          <w:iCs/>
        </w:rPr>
        <w:t>RRCReconfiguration</w:t>
      </w:r>
      <w:proofErr w:type="spellEnd"/>
      <w:r w:rsidR="00A2798F">
        <w:t xml:space="preserve"> message it comes from LTE, first, </w:t>
      </w:r>
      <w:proofErr w:type="gramStart"/>
      <w:r w:rsidR="00A2798F">
        <w:t>and also</w:t>
      </w:r>
      <w:proofErr w:type="gramEnd"/>
      <w:r w:rsidR="00A2798F">
        <w:t xml:space="preserve"> from the fact that</w:t>
      </w:r>
      <w:r w:rsidR="000A5AB9">
        <w:t xml:space="preserve"> only the</w:t>
      </w:r>
      <w:r w:rsidR="00A2798F">
        <w:t xml:space="preserve"> </w:t>
      </w:r>
      <w:proofErr w:type="spellStart"/>
      <w:r w:rsidR="000A5AB9">
        <w:t>SCell</w:t>
      </w:r>
      <w:proofErr w:type="spellEnd"/>
      <w:r w:rsidR="000A5AB9">
        <w:t xml:space="preserve"> addition and release are the procedure</w:t>
      </w:r>
      <w:r w:rsidR="00B7613C">
        <w:t>s</w:t>
      </w:r>
      <w:r w:rsidR="000A5AB9">
        <w:t xml:space="preserve"> that really impact that processing delay requirements of the UE.</w:t>
      </w:r>
    </w:p>
    <w:p w14:paraId="0506451D" w14:textId="031B94E0" w:rsidR="000A5AB9" w:rsidRDefault="001F14AF" w:rsidP="001F14AF">
      <w:pPr>
        <w:pStyle w:val="Observation"/>
      </w:pPr>
      <w:bookmarkStart w:id="1" w:name="_Toc71294077"/>
      <w:r>
        <w:t xml:space="preserve">As in LTE, the processing delay requirement for the </w:t>
      </w:r>
      <w:proofErr w:type="spellStart"/>
      <w:r>
        <w:t>SCell</w:t>
      </w:r>
      <w:proofErr w:type="spellEnd"/>
      <w:r>
        <w:t xml:space="preserve"> modification is considered as the same of a simple </w:t>
      </w:r>
      <w:proofErr w:type="spellStart"/>
      <w:r w:rsidRPr="00F12041">
        <w:rPr>
          <w:i/>
          <w:iCs/>
        </w:rPr>
        <w:t>RRCReconfiguration</w:t>
      </w:r>
      <w:proofErr w:type="spellEnd"/>
      <w:r>
        <w:t xml:space="preserve"> message (i.e., 10ms).</w:t>
      </w:r>
      <w:bookmarkEnd w:id="1"/>
    </w:p>
    <w:p w14:paraId="542B0E05" w14:textId="3D890739" w:rsidR="001F14AF" w:rsidRDefault="00B7613C" w:rsidP="00B7613C">
      <w:pPr>
        <w:pStyle w:val="BodyText"/>
      </w:pPr>
      <w:r>
        <w:t xml:space="preserve">Having </w:t>
      </w:r>
      <w:r w:rsidR="00F12041">
        <w:t>clarified</w:t>
      </w:r>
      <w:r>
        <w:t xml:space="preserve"> this, </w:t>
      </w:r>
      <w:r w:rsidR="00DA6F14">
        <w:t xml:space="preserve">it is clear that changing this value from 10ms to 16ms it will incur in </w:t>
      </w:r>
      <w:proofErr w:type="gramStart"/>
      <w:r w:rsidR="00DA6F14">
        <w:t>a</w:t>
      </w:r>
      <w:proofErr w:type="gramEnd"/>
      <w:r w:rsidR="00DA6F14">
        <w:t xml:space="preserve"> NBC chang</w:t>
      </w:r>
      <w:r w:rsidR="009C633C">
        <w:t xml:space="preserve">e since the UE </w:t>
      </w:r>
      <w:r w:rsidR="00F12041">
        <w:t>behaviour</w:t>
      </w:r>
      <w:r w:rsidR="009C633C">
        <w:t xml:space="preserve"> is going to be changed. On top of this, </w:t>
      </w:r>
      <w:r w:rsidR="00F12041">
        <w:t xml:space="preserve">also the network behaviour is impacted because, according to the current RRC specification, </w:t>
      </w:r>
      <w:r w:rsidR="005063FC">
        <w:t xml:space="preserve">the UL grant </w:t>
      </w:r>
      <w:r w:rsidR="00AB1538">
        <w:t xml:space="preserve">is sent already after 10ms (since the </w:t>
      </w:r>
      <w:r w:rsidR="00AB1538" w:rsidRPr="00AB1538">
        <w:t>UE shall be ready for the reception of uplink grant for the UE</w:t>
      </w:r>
      <w:r w:rsidR="00920FAB">
        <w:t xml:space="preserve"> right after the RRC processing delay).</w:t>
      </w:r>
    </w:p>
    <w:p w14:paraId="4CE6DE16" w14:textId="2D275073" w:rsidR="00A154D5" w:rsidRDefault="00A154D5" w:rsidP="00A154D5">
      <w:pPr>
        <w:pStyle w:val="Observation"/>
      </w:pPr>
      <w:bookmarkStart w:id="2" w:name="_Toc71294078"/>
      <w:r>
        <w:t xml:space="preserve">Changing the RRC processing delay </w:t>
      </w:r>
      <w:r w:rsidR="005B4906">
        <w:t xml:space="preserve">for the </w:t>
      </w:r>
      <w:proofErr w:type="spellStart"/>
      <w:r w:rsidR="005B4906">
        <w:t>SCell</w:t>
      </w:r>
      <w:proofErr w:type="spellEnd"/>
      <w:r w:rsidR="005B4906">
        <w:t xml:space="preserve"> modification </w:t>
      </w:r>
      <w:r>
        <w:t xml:space="preserve">from 10ms to 16ms is </w:t>
      </w:r>
      <w:proofErr w:type="gramStart"/>
      <w:r>
        <w:t>a</w:t>
      </w:r>
      <w:proofErr w:type="gramEnd"/>
      <w:r>
        <w:t xml:space="preserve"> NBC change.</w:t>
      </w:r>
      <w:bookmarkEnd w:id="2"/>
    </w:p>
    <w:p w14:paraId="3A6AA03B" w14:textId="1E09CCF6" w:rsidR="00460B69" w:rsidRDefault="00425562" w:rsidP="00460B69">
      <w:pPr>
        <w:pStyle w:val="BodyText"/>
      </w:pPr>
      <w:r>
        <w:t xml:space="preserve">Further, according to TS 38.133 there are no particular/dedicated UE requirements for the </w:t>
      </w:r>
      <w:proofErr w:type="spellStart"/>
      <w:r>
        <w:t>SCell</w:t>
      </w:r>
      <w:proofErr w:type="spellEnd"/>
      <w:r>
        <w:t xml:space="preserve"> modification case and thus is not clear </w:t>
      </w:r>
      <w:r w:rsidR="00FE3068">
        <w:t xml:space="preserve">what is the justification behind these changes. Some companies claimed that the message size of the </w:t>
      </w:r>
      <w:proofErr w:type="spellStart"/>
      <w:r w:rsidR="00FE3068" w:rsidRPr="004F0596">
        <w:rPr>
          <w:i/>
          <w:iCs/>
        </w:rPr>
        <w:t>RRCReconfiguration</w:t>
      </w:r>
      <w:proofErr w:type="spellEnd"/>
      <w:r w:rsidR="00FE3068">
        <w:t xml:space="preserve"> message may be quite big due to </w:t>
      </w:r>
      <w:r w:rsidR="00481DED">
        <w:t xml:space="preserve">a major change in the CSI configuration in multiple </w:t>
      </w:r>
      <w:proofErr w:type="spellStart"/>
      <w:r w:rsidR="00481DED">
        <w:t>SCell</w:t>
      </w:r>
      <w:proofErr w:type="spellEnd"/>
      <w:r w:rsidR="00481DED">
        <w:t xml:space="preserve"> but still </w:t>
      </w:r>
      <w:r w:rsidR="004F0596">
        <w:t>has not been clarified whether this change is coming from a real deployment problem or a purely theoretical issue.</w:t>
      </w:r>
      <w:r w:rsidR="00FE3068">
        <w:t xml:space="preserve"> </w:t>
      </w:r>
    </w:p>
    <w:p w14:paraId="7908C51E" w14:textId="7A1C4B7B" w:rsidR="00427819" w:rsidRDefault="00427819" w:rsidP="00427819">
      <w:pPr>
        <w:pStyle w:val="Observation"/>
      </w:pPr>
      <w:bookmarkStart w:id="3" w:name="_Toc71294079"/>
      <w:r>
        <w:t xml:space="preserve">RAN4 does not define any specific UE requirement for the </w:t>
      </w:r>
      <w:proofErr w:type="spellStart"/>
      <w:r>
        <w:t>SCell</w:t>
      </w:r>
      <w:proofErr w:type="spellEnd"/>
      <w:r>
        <w:t xml:space="preserve"> modification procedure.</w:t>
      </w:r>
      <w:bookmarkEnd w:id="3"/>
    </w:p>
    <w:p w14:paraId="2A889563" w14:textId="66790C1E" w:rsidR="00953E30" w:rsidRDefault="00953E30" w:rsidP="00953E30">
      <w:pPr>
        <w:pStyle w:val="BodyText"/>
      </w:pPr>
      <w:r>
        <w:t>Another argument that was brought up on why this change is needed, i</w:t>
      </w:r>
      <w:r w:rsidR="000A3BF8">
        <w:t xml:space="preserve">s because the size of the message should be quite large if the network e.g., change the CSI configuration in multiple </w:t>
      </w:r>
      <w:proofErr w:type="spellStart"/>
      <w:r w:rsidR="000A3BF8">
        <w:t>SCells</w:t>
      </w:r>
      <w:proofErr w:type="spellEnd"/>
      <w:r w:rsidR="000A3BF8">
        <w:t xml:space="preserve">. However, the problem of a large RRC reconfiguration message it was addressed in RAN2 and that is why the RRC </w:t>
      </w:r>
      <w:r w:rsidR="00A83506">
        <w:t>segmentation</w:t>
      </w:r>
      <w:r w:rsidR="000A3BF8">
        <w:t xml:space="preserve"> was introduced in during Rel-16.</w:t>
      </w:r>
    </w:p>
    <w:p w14:paraId="4CD2C153" w14:textId="0429A190" w:rsidR="00A83506" w:rsidRPr="00953E30" w:rsidRDefault="00A83506" w:rsidP="00A83506">
      <w:pPr>
        <w:pStyle w:val="Observation"/>
      </w:pPr>
      <w:bookmarkStart w:id="4" w:name="_Toc71294080"/>
      <w:r>
        <w:t>The RRC segmentation was introduced in Rel-16 to address the case (among the others) of a large RRC reconfiguration message.</w:t>
      </w:r>
      <w:bookmarkEnd w:id="4"/>
    </w:p>
    <w:p w14:paraId="4265B8BD" w14:textId="793A437A" w:rsidR="00427819" w:rsidRDefault="00427819" w:rsidP="00427819">
      <w:pPr>
        <w:pStyle w:val="BodyText"/>
      </w:pPr>
      <w:r>
        <w:t xml:space="preserve">Finally, it was proposed as a compromise to adopt the changes only in Rel-16 by leaving the Rel-15 untouched. </w:t>
      </w:r>
      <w:r w:rsidR="00CF759E">
        <w:t xml:space="preserve">However, if we go on this direction </w:t>
      </w:r>
      <w:r w:rsidR="00617145">
        <w:t>the result</w:t>
      </w:r>
      <w:r w:rsidR="00CF759E">
        <w:t xml:space="preserve"> would be that there will be different handling</w:t>
      </w:r>
      <w:r w:rsidR="00FA6E5B">
        <w:t>s</w:t>
      </w:r>
      <w:r w:rsidR="00CF759E">
        <w:t xml:space="preserve"> for the same </w:t>
      </w:r>
      <w:r w:rsidR="00617145">
        <w:t>procedure,</w:t>
      </w:r>
      <w:r w:rsidR="00CF759E">
        <w:t xml:space="preserve"> and this is also not desirable. </w:t>
      </w:r>
      <w:r w:rsidR="00617145">
        <w:t>Whether this can be acceptable for the UE, the burde</w:t>
      </w:r>
      <w:r w:rsidR="0066529E">
        <w:t>n</w:t>
      </w:r>
      <w:r w:rsidR="00617145">
        <w:t xml:space="preserve"> in all on the network side since it would need to keep running two different </w:t>
      </w:r>
      <w:r w:rsidR="005B4906">
        <w:t>implementations</w:t>
      </w:r>
      <w:r w:rsidR="00617145">
        <w:t xml:space="preserve"> to accommodate both Rel-15 and Rel-16 UEs. </w:t>
      </w:r>
    </w:p>
    <w:p w14:paraId="0F3722A6" w14:textId="65C2F0F5" w:rsidR="005B4906" w:rsidRDefault="005B4906" w:rsidP="005B4906">
      <w:pPr>
        <w:pStyle w:val="Observation"/>
      </w:pPr>
      <w:bookmarkStart w:id="5" w:name="_Toc71294081"/>
      <w:r>
        <w:t xml:space="preserve">Changing the RRC processing delay for the </w:t>
      </w:r>
      <w:proofErr w:type="spellStart"/>
      <w:r>
        <w:t>SCell</w:t>
      </w:r>
      <w:proofErr w:type="spellEnd"/>
      <w:r>
        <w:t xml:space="preserve"> modification from 10ms to 16ms</w:t>
      </w:r>
      <w:r w:rsidR="007D6057">
        <w:t xml:space="preserve"> only in Rel-16 it will result in </w:t>
      </w:r>
      <w:r w:rsidR="00A44223">
        <w:t>different implementations and this is not desirable.</w:t>
      </w:r>
      <w:bookmarkEnd w:id="5"/>
    </w:p>
    <w:p w14:paraId="02A2DC7F" w14:textId="6E17F789" w:rsidR="00A44223" w:rsidRDefault="00A44223" w:rsidP="00A44223">
      <w:pPr>
        <w:pStyle w:val="BodyText"/>
      </w:pPr>
      <w:r>
        <w:t xml:space="preserve">According to all the observations above, our proposal would be to confirm that the RRC processing delay for the </w:t>
      </w:r>
      <w:proofErr w:type="spellStart"/>
      <w:r>
        <w:t>SCell</w:t>
      </w:r>
      <w:proofErr w:type="spellEnd"/>
      <w:r>
        <w:t xml:space="preserve"> modification is </w:t>
      </w:r>
      <w:r w:rsidR="008B5259">
        <w:t>10ms and not have any specification change on this.</w:t>
      </w:r>
    </w:p>
    <w:p w14:paraId="28803A48" w14:textId="4B3B891E" w:rsidR="008B5259" w:rsidRPr="00460B69" w:rsidRDefault="008B5259" w:rsidP="008B5259">
      <w:pPr>
        <w:pStyle w:val="Proposal"/>
      </w:pPr>
      <w:bookmarkStart w:id="6" w:name="_Toc71294082"/>
      <w:r>
        <w:t>RAN2 confirm</w:t>
      </w:r>
      <w:r w:rsidR="0066529E">
        <w:t>s</w:t>
      </w:r>
      <w:r>
        <w:t xml:space="preserve"> that the RRC processing delay for the </w:t>
      </w:r>
      <w:proofErr w:type="spellStart"/>
      <w:r>
        <w:t>SCell</w:t>
      </w:r>
      <w:proofErr w:type="spellEnd"/>
      <w:r>
        <w:t xml:space="preserve"> modification is 10ms.</w:t>
      </w:r>
      <w:bookmarkEnd w:id="6"/>
    </w:p>
    <w:p w14:paraId="58C9011D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323C9D63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25BF8420" w14:textId="3FBA67A3" w:rsidR="00D941C3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71294077" w:history="1">
        <w:r w:rsidR="00D941C3" w:rsidRPr="00520EDB">
          <w:rPr>
            <w:rStyle w:val="Hyperlink"/>
            <w:noProof/>
          </w:rPr>
          <w:t>Observation 1</w:t>
        </w:r>
        <w:r w:rsidR="00D941C3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="00D941C3" w:rsidRPr="00520EDB">
          <w:rPr>
            <w:rStyle w:val="Hyperlink"/>
            <w:noProof/>
          </w:rPr>
          <w:t xml:space="preserve">As in LTE, the processing delay requirement for the SCell modification is considered as the same of a simple </w:t>
        </w:r>
        <w:r w:rsidR="00D941C3" w:rsidRPr="00520EDB">
          <w:rPr>
            <w:rStyle w:val="Hyperlink"/>
            <w:i/>
            <w:iCs/>
            <w:noProof/>
          </w:rPr>
          <w:t>RRCReconfiguration</w:t>
        </w:r>
        <w:r w:rsidR="00D941C3" w:rsidRPr="00520EDB">
          <w:rPr>
            <w:rStyle w:val="Hyperlink"/>
            <w:noProof/>
          </w:rPr>
          <w:t xml:space="preserve"> message (i.e., 10ms).</w:t>
        </w:r>
      </w:hyperlink>
    </w:p>
    <w:p w14:paraId="3F3C7400" w14:textId="0291DD5B" w:rsidR="00D941C3" w:rsidRDefault="0086248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hyperlink w:anchor="_Toc71294078" w:history="1">
        <w:r w:rsidR="00D941C3" w:rsidRPr="00520EDB">
          <w:rPr>
            <w:rStyle w:val="Hyperlink"/>
            <w:noProof/>
          </w:rPr>
          <w:t>Observation 2</w:t>
        </w:r>
        <w:r w:rsidR="00D941C3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="00D941C3" w:rsidRPr="00520EDB">
          <w:rPr>
            <w:rStyle w:val="Hyperlink"/>
            <w:noProof/>
          </w:rPr>
          <w:t>Changing the RRC processing delay for the SCell modification from 10ms to 16ms is a NBC change.</w:t>
        </w:r>
      </w:hyperlink>
    </w:p>
    <w:p w14:paraId="0D3AFC92" w14:textId="718B3A72" w:rsidR="00D941C3" w:rsidRDefault="0086248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hyperlink w:anchor="_Toc71294079" w:history="1">
        <w:r w:rsidR="00D941C3" w:rsidRPr="00520EDB">
          <w:rPr>
            <w:rStyle w:val="Hyperlink"/>
            <w:noProof/>
          </w:rPr>
          <w:t>Observation 3</w:t>
        </w:r>
        <w:r w:rsidR="00D941C3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="00D941C3" w:rsidRPr="00520EDB">
          <w:rPr>
            <w:rStyle w:val="Hyperlink"/>
            <w:noProof/>
          </w:rPr>
          <w:t>RAN4 does not define any specific UE requirement for the SCell modification procedure.</w:t>
        </w:r>
      </w:hyperlink>
    </w:p>
    <w:p w14:paraId="2AF814FA" w14:textId="1F812A89" w:rsidR="00D941C3" w:rsidRDefault="0086248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hyperlink w:anchor="_Toc71294080" w:history="1">
        <w:r w:rsidR="00D941C3" w:rsidRPr="00520EDB">
          <w:rPr>
            <w:rStyle w:val="Hyperlink"/>
            <w:noProof/>
          </w:rPr>
          <w:t>Observation 4</w:t>
        </w:r>
        <w:r w:rsidR="00D941C3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="00D941C3" w:rsidRPr="00520EDB">
          <w:rPr>
            <w:rStyle w:val="Hyperlink"/>
            <w:noProof/>
          </w:rPr>
          <w:t>The RRC segmentation was introduced in Rel-16 to address the case (among the others) of a large RRC reconfiguration message.</w:t>
        </w:r>
      </w:hyperlink>
    </w:p>
    <w:p w14:paraId="0A498D8B" w14:textId="530ECECA" w:rsidR="00D941C3" w:rsidRDefault="0086248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hyperlink w:anchor="_Toc71294081" w:history="1">
        <w:r w:rsidR="00D941C3" w:rsidRPr="00520EDB">
          <w:rPr>
            <w:rStyle w:val="Hyperlink"/>
            <w:noProof/>
          </w:rPr>
          <w:t>Observation 5</w:t>
        </w:r>
        <w:r w:rsidR="00D941C3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="00D941C3" w:rsidRPr="00520EDB">
          <w:rPr>
            <w:rStyle w:val="Hyperlink"/>
            <w:noProof/>
          </w:rPr>
          <w:t>Changing the RRC processing delay for the SCell modification from 10ms to 16ms only in Rel-16 it will result in different implementations and this is not desirable.</w:t>
        </w:r>
      </w:hyperlink>
    </w:p>
    <w:p w14:paraId="363D9E65" w14:textId="42C7D55A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4F24E12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1E6158B1" w14:textId="5FB7B250" w:rsidR="00D941C3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71294082" w:history="1">
        <w:r w:rsidR="00D941C3" w:rsidRPr="00626C36">
          <w:rPr>
            <w:rStyle w:val="Hyperlink"/>
            <w:noProof/>
          </w:rPr>
          <w:t>Proposal 1</w:t>
        </w:r>
        <w:r w:rsidR="00D941C3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="00D941C3" w:rsidRPr="00626C36">
          <w:rPr>
            <w:rStyle w:val="Hyperlink"/>
            <w:noProof/>
          </w:rPr>
          <w:t>RAN2 confirms that the RRC processing delay for the SCell modification is 10ms.</w:t>
        </w:r>
      </w:hyperlink>
    </w:p>
    <w:p w14:paraId="06E9158A" w14:textId="17943EAB" w:rsidR="00C01F33" w:rsidRPr="00191653" w:rsidRDefault="006E1C82" w:rsidP="00191653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36EC0D2D" w14:textId="77777777" w:rsidR="00F507D1" w:rsidRPr="00CE0424" w:rsidRDefault="00F507D1" w:rsidP="00CE0424">
      <w:pPr>
        <w:pStyle w:val="Heading1"/>
      </w:pPr>
      <w:bookmarkStart w:id="7" w:name="_In-sequence_SDU_delivery"/>
      <w:bookmarkEnd w:id="7"/>
      <w:r w:rsidRPr="00CE0424">
        <w:t>References</w:t>
      </w:r>
    </w:p>
    <w:p w14:paraId="53CFDC92" w14:textId="6D5086BC" w:rsidR="00E56364" w:rsidRPr="00CE0424" w:rsidRDefault="00862487" w:rsidP="0066529E">
      <w:pPr>
        <w:pStyle w:val="Reference"/>
      </w:pPr>
      <w:hyperlink r:id="rId13" w:history="1">
        <w:r w:rsidR="00E56364" w:rsidRPr="0066529E">
          <w:rPr>
            <w:rStyle w:val="Hyperlink"/>
          </w:rPr>
          <w:t>R2-210386</w:t>
        </w:r>
        <w:r w:rsidR="0066529E" w:rsidRPr="0066529E">
          <w:rPr>
            <w:rStyle w:val="Hyperlink"/>
          </w:rPr>
          <w:t>1</w:t>
        </w:r>
      </w:hyperlink>
      <w:r w:rsidR="00E56364">
        <w:t xml:space="preserve">, </w:t>
      </w:r>
      <w:r w:rsidR="00E56364" w:rsidRPr="00E56364">
        <w:t>Clarification on the RRC Processing Delay</w:t>
      </w:r>
      <w:r w:rsidR="00E56364">
        <w:t xml:space="preserve">, </w:t>
      </w:r>
      <w:r w:rsidR="00E56364" w:rsidRPr="00E56364">
        <w:t>Apple</w:t>
      </w:r>
      <w:r w:rsidR="00E56364">
        <w:t>, RAN2#113bis-e, April 2021.</w:t>
      </w:r>
    </w:p>
    <w:sectPr w:rsidR="00E56364" w:rsidRPr="00CE0424" w:rsidSect="00C473A5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926384" w14:textId="77777777" w:rsidR="00D40C64" w:rsidRDefault="00D40C64">
      <w:r>
        <w:separator/>
      </w:r>
    </w:p>
  </w:endnote>
  <w:endnote w:type="continuationSeparator" w:id="0">
    <w:p w14:paraId="26212164" w14:textId="77777777" w:rsidR="00D40C64" w:rsidRDefault="00D40C64">
      <w:r>
        <w:continuationSeparator/>
      </w:r>
    </w:p>
  </w:endnote>
  <w:endnote w:type="continuationNotice" w:id="1">
    <w:p w14:paraId="17854AA1" w14:textId="77777777" w:rsidR="00D40C64" w:rsidRDefault="00D40C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notTrueType/>
    <w:pitch w:val="variable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ADE63D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2484C2" w14:textId="77777777" w:rsidR="00D40C64" w:rsidRDefault="00D40C64">
      <w:r>
        <w:separator/>
      </w:r>
    </w:p>
  </w:footnote>
  <w:footnote w:type="continuationSeparator" w:id="0">
    <w:p w14:paraId="36B90E76" w14:textId="77777777" w:rsidR="00D40C64" w:rsidRDefault="00D40C64">
      <w:r>
        <w:continuationSeparator/>
      </w:r>
    </w:p>
  </w:footnote>
  <w:footnote w:type="continuationNotice" w:id="1">
    <w:p w14:paraId="07506913" w14:textId="77777777" w:rsidR="00D40C64" w:rsidRDefault="00D40C6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46C576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9AEE5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4A0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19"/>
  </w:num>
  <w:num w:numId="17">
    <w:abstractNumId w:val="5"/>
  </w:num>
  <w:num w:numId="18">
    <w:abstractNumId w:val="6"/>
  </w:num>
  <w:num w:numId="19">
    <w:abstractNumId w:val="4"/>
  </w:num>
  <w:num w:numId="20">
    <w:abstractNumId w:val="22"/>
  </w:num>
  <w:num w:numId="21">
    <w:abstractNumId w:val="10"/>
  </w:num>
  <w:num w:numId="22">
    <w:abstractNumId w:val="20"/>
  </w:num>
  <w:num w:numId="23">
    <w:abstractNumId w:val="21"/>
  </w:num>
  <w:num w:numId="24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FB0"/>
    <w:rsid w:val="000006E1"/>
    <w:rsid w:val="00001CCD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27B6A"/>
    <w:rsid w:val="000325B8"/>
    <w:rsid w:val="00034C15"/>
    <w:rsid w:val="00036BA1"/>
    <w:rsid w:val="000422E2"/>
    <w:rsid w:val="00042F22"/>
    <w:rsid w:val="000444EF"/>
    <w:rsid w:val="00052A07"/>
    <w:rsid w:val="000534E3"/>
    <w:rsid w:val="0005401B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3BF8"/>
    <w:rsid w:val="000A56F2"/>
    <w:rsid w:val="000A5AB9"/>
    <w:rsid w:val="000B2719"/>
    <w:rsid w:val="000B3A8F"/>
    <w:rsid w:val="000B4AB9"/>
    <w:rsid w:val="000B58C3"/>
    <w:rsid w:val="000B61E9"/>
    <w:rsid w:val="000C165A"/>
    <w:rsid w:val="000C2E19"/>
    <w:rsid w:val="000C3228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870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07FB"/>
    <w:rsid w:val="00173A8E"/>
    <w:rsid w:val="0017502C"/>
    <w:rsid w:val="0018143F"/>
    <w:rsid w:val="00181FF8"/>
    <w:rsid w:val="00190AC1"/>
    <w:rsid w:val="00191653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14AF"/>
    <w:rsid w:val="001F3916"/>
    <w:rsid w:val="001F54C5"/>
    <w:rsid w:val="001F5693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2F76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48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2F645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1F4D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2C52"/>
    <w:rsid w:val="00413AAC"/>
    <w:rsid w:val="00413E92"/>
    <w:rsid w:val="00421105"/>
    <w:rsid w:val="00422AA4"/>
    <w:rsid w:val="004242F4"/>
    <w:rsid w:val="00425562"/>
    <w:rsid w:val="00427248"/>
    <w:rsid w:val="00427819"/>
    <w:rsid w:val="00437447"/>
    <w:rsid w:val="00441A92"/>
    <w:rsid w:val="004431DC"/>
    <w:rsid w:val="00444F56"/>
    <w:rsid w:val="00446488"/>
    <w:rsid w:val="004517AA"/>
    <w:rsid w:val="00452B88"/>
    <w:rsid w:val="00452CAC"/>
    <w:rsid w:val="00457565"/>
    <w:rsid w:val="00457B71"/>
    <w:rsid w:val="00460B69"/>
    <w:rsid w:val="004669E2"/>
    <w:rsid w:val="00470C31"/>
    <w:rsid w:val="00471DE0"/>
    <w:rsid w:val="0047294A"/>
    <w:rsid w:val="004734D0"/>
    <w:rsid w:val="0047556B"/>
    <w:rsid w:val="00477768"/>
    <w:rsid w:val="00481DED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6942"/>
    <w:rsid w:val="004E76F4"/>
    <w:rsid w:val="004F0596"/>
    <w:rsid w:val="004F0B4E"/>
    <w:rsid w:val="004F0B6C"/>
    <w:rsid w:val="004F2078"/>
    <w:rsid w:val="004F4DA3"/>
    <w:rsid w:val="005063FC"/>
    <w:rsid w:val="00506557"/>
    <w:rsid w:val="0050677A"/>
    <w:rsid w:val="005108D8"/>
    <w:rsid w:val="005116F9"/>
    <w:rsid w:val="005153A7"/>
    <w:rsid w:val="00521450"/>
    <w:rsid w:val="005219CF"/>
    <w:rsid w:val="00534B59"/>
    <w:rsid w:val="00536759"/>
    <w:rsid w:val="00537C62"/>
    <w:rsid w:val="00546970"/>
    <w:rsid w:val="00554E19"/>
    <w:rsid w:val="005551D8"/>
    <w:rsid w:val="0056121F"/>
    <w:rsid w:val="005640C9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4906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5F7D34"/>
    <w:rsid w:val="0060283C"/>
    <w:rsid w:val="00604F14"/>
    <w:rsid w:val="00611B83"/>
    <w:rsid w:val="00612C0E"/>
    <w:rsid w:val="00613257"/>
    <w:rsid w:val="00617145"/>
    <w:rsid w:val="00620A71"/>
    <w:rsid w:val="00620D80"/>
    <w:rsid w:val="006234A6"/>
    <w:rsid w:val="00630001"/>
    <w:rsid w:val="006311B3"/>
    <w:rsid w:val="0063284C"/>
    <w:rsid w:val="00636398"/>
    <w:rsid w:val="006368D3"/>
    <w:rsid w:val="00636F09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29E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69BD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024F"/>
    <w:rsid w:val="007729A2"/>
    <w:rsid w:val="007755F2"/>
    <w:rsid w:val="00776971"/>
    <w:rsid w:val="00780A80"/>
    <w:rsid w:val="0078177E"/>
    <w:rsid w:val="0078304C"/>
    <w:rsid w:val="00783673"/>
    <w:rsid w:val="00785490"/>
    <w:rsid w:val="00791415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6057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05B2"/>
    <w:rsid w:val="00836528"/>
    <w:rsid w:val="008376AC"/>
    <w:rsid w:val="008444E8"/>
    <w:rsid w:val="00844E80"/>
    <w:rsid w:val="00846FE7"/>
    <w:rsid w:val="00856911"/>
    <w:rsid w:val="00862487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3AC2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259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3489"/>
    <w:rsid w:val="008F477F"/>
    <w:rsid w:val="00902350"/>
    <w:rsid w:val="0090336B"/>
    <w:rsid w:val="009053AA"/>
    <w:rsid w:val="00906939"/>
    <w:rsid w:val="00910535"/>
    <w:rsid w:val="00910B7D"/>
    <w:rsid w:val="00911DFB"/>
    <w:rsid w:val="009139D9"/>
    <w:rsid w:val="00914AD8"/>
    <w:rsid w:val="00916079"/>
    <w:rsid w:val="00917CE9"/>
    <w:rsid w:val="00920BF2"/>
    <w:rsid w:val="00920FAB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3E30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C633C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54D5"/>
    <w:rsid w:val="00A17F63"/>
    <w:rsid w:val="00A2193B"/>
    <w:rsid w:val="00A2351A"/>
    <w:rsid w:val="00A264A9"/>
    <w:rsid w:val="00A26DCF"/>
    <w:rsid w:val="00A27785"/>
    <w:rsid w:val="00A2798F"/>
    <w:rsid w:val="00A30187"/>
    <w:rsid w:val="00A3448A"/>
    <w:rsid w:val="00A36297"/>
    <w:rsid w:val="00A41E2B"/>
    <w:rsid w:val="00A44223"/>
    <w:rsid w:val="00A45B74"/>
    <w:rsid w:val="00A52D2F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3506"/>
    <w:rsid w:val="00A92879"/>
    <w:rsid w:val="00A9442A"/>
    <w:rsid w:val="00AA016F"/>
    <w:rsid w:val="00AA1ED6"/>
    <w:rsid w:val="00AA51D6"/>
    <w:rsid w:val="00AB0BC8"/>
    <w:rsid w:val="00AB11CA"/>
    <w:rsid w:val="00AB14D9"/>
    <w:rsid w:val="00AB1538"/>
    <w:rsid w:val="00AB4AB8"/>
    <w:rsid w:val="00AB655E"/>
    <w:rsid w:val="00AC007F"/>
    <w:rsid w:val="00AC2ECD"/>
    <w:rsid w:val="00AC3119"/>
    <w:rsid w:val="00AC49FB"/>
    <w:rsid w:val="00AC5A10"/>
    <w:rsid w:val="00AD0278"/>
    <w:rsid w:val="00AD0AA3"/>
    <w:rsid w:val="00AD3F94"/>
    <w:rsid w:val="00AD4A5A"/>
    <w:rsid w:val="00AD5FB0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1E45"/>
    <w:rsid w:val="00B548B7"/>
    <w:rsid w:val="00B664C7"/>
    <w:rsid w:val="00B739F6"/>
    <w:rsid w:val="00B74304"/>
    <w:rsid w:val="00B7613C"/>
    <w:rsid w:val="00B81A6C"/>
    <w:rsid w:val="00B81AD3"/>
    <w:rsid w:val="00B85DE5"/>
    <w:rsid w:val="00B90F73"/>
    <w:rsid w:val="00B93B59"/>
    <w:rsid w:val="00B9406A"/>
    <w:rsid w:val="00BA14E0"/>
    <w:rsid w:val="00BA2280"/>
    <w:rsid w:val="00BA2A08"/>
    <w:rsid w:val="00BA56D2"/>
    <w:rsid w:val="00BA76E0"/>
    <w:rsid w:val="00BB2A25"/>
    <w:rsid w:val="00BB3E9C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09F5"/>
    <w:rsid w:val="00C12107"/>
    <w:rsid w:val="00C14D4B"/>
    <w:rsid w:val="00C154BB"/>
    <w:rsid w:val="00C268E6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5D4C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CF759E"/>
    <w:rsid w:val="00D0349B"/>
    <w:rsid w:val="00D07306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0C64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310F"/>
    <w:rsid w:val="00D941C3"/>
    <w:rsid w:val="00DA305E"/>
    <w:rsid w:val="00DA5417"/>
    <w:rsid w:val="00DA56E8"/>
    <w:rsid w:val="00DA6F14"/>
    <w:rsid w:val="00DB0A9F"/>
    <w:rsid w:val="00DB377D"/>
    <w:rsid w:val="00DC2D36"/>
    <w:rsid w:val="00DC53EF"/>
    <w:rsid w:val="00DD41E4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0F6"/>
    <w:rsid w:val="00E47AEF"/>
    <w:rsid w:val="00E53B75"/>
    <w:rsid w:val="00E54E3B"/>
    <w:rsid w:val="00E56364"/>
    <w:rsid w:val="00E57565"/>
    <w:rsid w:val="00E63838"/>
    <w:rsid w:val="00E64434"/>
    <w:rsid w:val="00E67C51"/>
    <w:rsid w:val="00E72EFC"/>
    <w:rsid w:val="00E74121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2041"/>
    <w:rsid w:val="00F15FA5"/>
    <w:rsid w:val="00F209B7"/>
    <w:rsid w:val="00F20F5C"/>
    <w:rsid w:val="00F2376F"/>
    <w:rsid w:val="00F243D8"/>
    <w:rsid w:val="00F248B7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BCA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6E5B"/>
    <w:rsid w:val="00FB01D1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068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8C06296"/>
  <w15:chartTrackingRefBased/>
  <w15:docId w15:val="{C90CB052-9763-A34C-97C0-6437C648A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Doc-title">
    <w:name w:val="Doc-title"/>
    <w:basedOn w:val="Normal"/>
    <w:next w:val="Doc-text2"/>
    <w:link w:val="Doc-titleChar"/>
    <w:qFormat/>
    <w:rsid w:val="00521450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521450"/>
    <w:rPr>
      <w:rFonts w:ascii="Arial" w:eastAsia="MS Mincho" w:hAnsi="Arial"/>
      <w:noProof/>
      <w:szCs w:val="24"/>
    </w:rPr>
  </w:style>
  <w:style w:type="paragraph" w:customStyle="1" w:styleId="Agreement">
    <w:name w:val="Agreement"/>
    <w:basedOn w:val="Normal"/>
    <w:next w:val="Doc-text2"/>
    <w:uiPriority w:val="99"/>
    <w:rsid w:val="00521450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521450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521450"/>
    <w:rPr>
      <w:rFonts w:ascii="Arial" w:eastAsia="MS Mincho" w:hAnsi="Arial"/>
      <w:b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tsg_ran/WG2_RL2/TSGR2_113bis-e/Docs/R2-2103861.zip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tsg_ran/WG2_RL2/TSGR2_113bis-e/Docs/R2-2103861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tsg_ran/WG2_RL2/TSGR2_113bis-e/Docs/R2-2103860.zip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sson.sharepoint.com/sites/swea/Shared%20Documents/SWEA%20RAN%20Groups/RAN2/RAN2%20meetings/RAN2_113bis_Online/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EA70E83-03BF-4699-95E8-F09D0CDF3E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D579D2-8D3D-4922-8E13-F589EF8FBB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Ry-xxxxxxx%20Contribution%20template.dotx</Template>
  <TotalTime>55</TotalTime>
  <Pages>3</Pages>
  <Words>934</Words>
  <Characters>5608</Characters>
  <Application>Microsoft Office Word</Application>
  <DocSecurity>0</DocSecurity>
  <Lines>267</Lines>
  <Paragraphs>133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6409</CharactersWithSpaces>
  <SharedDoc>false</SharedDoc>
  <HyperlinkBase/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68</cp:revision>
  <cp:lastPrinted>2008-01-31T07:09:00Z</cp:lastPrinted>
  <dcterms:created xsi:type="dcterms:W3CDTF">2021-03-31T07:57:00Z</dcterms:created>
  <dcterms:modified xsi:type="dcterms:W3CDTF">2021-05-10T14:56:00Z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